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FB" w:rsidRPr="00B10DFB" w:rsidRDefault="00B10DFB" w:rsidP="00B10DF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DF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10DFB" w:rsidRPr="00B10DFB" w:rsidRDefault="00B10DFB" w:rsidP="00B10DF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DFB">
        <w:rPr>
          <w:rFonts w:ascii="Times New Roman" w:hAnsi="Times New Roman" w:cs="Times New Roman"/>
          <w:b/>
          <w:sz w:val="24"/>
          <w:szCs w:val="24"/>
        </w:rPr>
        <w:t>Ректор, профессор</w:t>
      </w:r>
    </w:p>
    <w:p w:rsidR="00B10DFB" w:rsidRPr="00B10DFB" w:rsidRDefault="00B10DFB" w:rsidP="00B10DF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DFB">
        <w:rPr>
          <w:rFonts w:ascii="Times New Roman" w:hAnsi="Times New Roman" w:cs="Times New Roman"/>
          <w:b/>
          <w:sz w:val="24"/>
          <w:szCs w:val="24"/>
        </w:rPr>
        <w:t>Рысмендеев</w:t>
      </w:r>
      <w:proofErr w:type="spellEnd"/>
      <w:r w:rsidRPr="00B10DFB">
        <w:rPr>
          <w:rFonts w:ascii="Times New Roman" w:hAnsi="Times New Roman" w:cs="Times New Roman"/>
          <w:b/>
          <w:sz w:val="24"/>
          <w:szCs w:val="24"/>
        </w:rPr>
        <w:t xml:space="preserve"> Б.Д._____________</w:t>
      </w:r>
    </w:p>
    <w:p w:rsidR="00B10DFB" w:rsidRPr="00B10DFB" w:rsidRDefault="00B10DFB" w:rsidP="00B10DF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DFB">
        <w:rPr>
          <w:rFonts w:ascii="Times New Roman" w:hAnsi="Times New Roman" w:cs="Times New Roman"/>
          <w:b/>
          <w:sz w:val="24"/>
          <w:szCs w:val="24"/>
        </w:rPr>
        <w:t>«____»_______________20</w:t>
      </w:r>
      <w:r w:rsidR="00F3483B">
        <w:rPr>
          <w:rFonts w:ascii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  <w:r w:rsidRPr="00B10D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4CE9" w:rsidRDefault="00904CE9">
      <w:pPr>
        <w:rPr>
          <w:b/>
          <w:sz w:val="24"/>
          <w:szCs w:val="24"/>
        </w:rPr>
      </w:pPr>
    </w:p>
    <w:p w:rsidR="00B10DFB" w:rsidRDefault="00B10DFB">
      <w:pPr>
        <w:rPr>
          <w:b/>
          <w:sz w:val="24"/>
          <w:szCs w:val="24"/>
        </w:rPr>
      </w:pPr>
    </w:p>
    <w:p w:rsidR="00B10DFB" w:rsidRPr="00B10DFB" w:rsidRDefault="00B10DFB" w:rsidP="00B1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0DFB" w:rsidRPr="00B10DFB" w:rsidRDefault="00B10DFB" w:rsidP="00B1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FB">
        <w:rPr>
          <w:rFonts w:ascii="Times New Roman" w:hAnsi="Times New Roman" w:cs="Times New Roman"/>
          <w:b/>
          <w:sz w:val="24"/>
          <w:szCs w:val="24"/>
        </w:rPr>
        <w:t>об основной образовательной программ</w:t>
      </w:r>
      <w:r w:rsidR="004A69FB">
        <w:rPr>
          <w:rFonts w:ascii="Times New Roman" w:hAnsi="Times New Roman" w:cs="Times New Roman"/>
          <w:b/>
          <w:sz w:val="24"/>
          <w:szCs w:val="24"/>
        </w:rPr>
        <w:t>е</w:t>
      </w:r>
      <w:r w:rsidRPr="00B10DFB">
        <w:rPr>
          <w:rFonts w:ascii="Times New Roman" w:hAnsi="Times New Roman" w:cs="Times New Roman"/>
          <w:b/>
          <w:sz w:val="24"/>
          <w:szCs w:val="24"/>
        </w:rPr>
        <w:t xml:space="preserve"> высшего профессионального образования по направлению/специальности</w:t>
      </w:r>
    </w:p>
    <w:p w:rsidR="00B10DFB" w:rsidRPr="00B10DFB" w:rsidRDefault="00B10DFB" w:rsidP="00B1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DFB" w:rsidRPr="00B10DFB" w:rsidRDefault="00B10DFB" w:rsidP="00B1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DFB" w:rsidRDefault="00B10DFB" w:rsidP="00B10D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0DFB" w:rsidRDefault="00B10DFB" w:rsidP="00B10DF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10DFB" w:rsidRDefault="00B10DFB" w:rsidP="00F4176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образовании»</w:t>
      </w:r>
      <w:r w:rsidR="00F4176B" w:rsidRPr="00F4176B">
        <w:rPr>
          <w:color w:val="000000"/>
        </w:rPr>
        <w:t xml:space="preserve"> </w:t>
      </w:r>
      <w:r w:rsidR="00F4176B">
        <w:rPr>
          <w:color w:val="000000"/>
        </w:rPr>
        <w:t xml:space="preserve"> </w:t>
      </w:r>
      <w:r w:rsidR="00F4176B" w:rsidRPr="001F77B6">
        <w:rPr>
          <w:color w:val="000000"/>
        </w:rPr>
        <w:t xml:space="preserve"> </w:t>
      </w:r>
      <w:r w:rsidR="00F4176B" w:rsidRPr="00F4176B">
        <w:rPr>
          <w:rFonts w:ascii="Times New Roman" w:hAnsi="Times New Roman" w:cs="Times New Roman"/>
          <w:color w:val="000000"/>
          <w:sz w:val="24"/>
          <w:szCs w:val="24"/>
        </w:rPr>
        <w:t xml:space="preserve">(от 30 апреля </w:t>
      </w:r>
      <w:smartTag w:uri="urn:schemas-microsoft-com:office:smarttags" w:element="metricconverter">
        <w:smartTagPr>
          <w:attr w:name="ProductID" w:val="2003 г"/>
        </w:smartTagPr>
        <w:r w:rsidR="00F4176B" w:rsidRPr="00F4176B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="00F4176B" w:rsidRPr="00F4176B">
        <w:rPr>
          <w:rFonts w:ascii="Times New Roman" w:hAnsi="Times New Roman" w:cs="Times New Roman"/>
          <w:color w:val="000000"/>
          <w:sz w:val="24"/>
          <w:szCs w:val="24"/>
        </w:rPr>
        <w:t>. №92)</w:t>
      </w:r>
      <w:r w:rsidRPr="00F4176B">
        <w:rPr>
          <w:rFonts w:ascii="Times New Roman" w:hAnsi="Times New Roman" w:cs="Times New Roman"/>
          <w:sz w:val="24"/>
          <w:szCs w:val="24"/>
        </w:rPr>
        <w:t xml:space="preserve">, </w:t>
      </w:r>
      <w:r w:rsidR="00F4176B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КР «Об установлении двухуровневой структуры высшего профессионального образования в КР» № 496 от 23 августа 2011г., </w:t>
      </w:r>
      <w:r w:rsidRPr="00F4176B">
        <w:rPr>
          <w:rFonts w:ascii="Times New Roman" w:hAnsi="Times New Roman" w:cs="Times New Roman"/>
          <w:sz w:val="24"/>
          <w:szCs w:val="24"/>
        </w:rPr>
        <w:t>государственных</w:t>
      </w:r>
      <w:r w:rsidR="00F4176B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высшего профессионального образования, Устава Кыргызского государственного юридического университета (КГЮА).</w:t>
      </w:r>
    </w:p>
    <w:p w:rsidR="00F4176B" w:rsidRDefault="00F4176B" w:rsidP="00F4176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структуру и порядок формирования основной образовательной программы высшего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ВПО) по направлению/специальности  подготовки.</w:t>
      </w:r>
      <w:proofErr w:type="gramEnd"/>
    </w:p>
    <w:p w:rsidR="00F4176B" w:rsidRDefault="00F4176B" w:rsidP="00F4176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ВПО по направлению/специальности подготовки представляет собой совокупность учебно-методической  документации, регламентирующей цели, ожидаемые  результаты,</w:t>
      </w:r>
      <w:r w:rsidR="00633A30">
        <w:rPr>
          <w:rFonts w:ascii="Times New Roman" w:hAnsi="Times New Roman" w:cs="Times New Roman"/>
          <w:sz w:val="24"/>
          <w:szCs w:val="24"/>
        </w:rPr>
        <w:t xml:space="preserve"> содержание и организацию реализации образовательного процесса </w:t>
      </w:r>
      <w:proofErr w:type="gramStart"/>
      <w:r w:rsidR="00633A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33A30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направлению/специальности подготовки.</w:t>
      </w:r>
    </w:p>
    <w:p w:rsidR="00633A30" w:rsidRDefault="00633A30" w:rsidP="00F4176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ВПО разрабатывается на основе Государственного образовательного стандарта высшего профессионального образования (далее ГОС ВПО)</w:t>
      </w:r>
      <w:r w:rsidR="000A417F">
        <w:rPr>
          <w:rFonts w:ascii="Times New Roman" w:hAnsi="Times New Roman" w:cs="Times New Roman"/>
          <w:sz w:val="24"/>
          <w:szCs w:val="24"/>
        </w:rPr>
        <w:t xml:space="preserve"> по соответствующему направлению/специальности подготовки.</w:t>
      </w:r>
    </w:p>
    <w:p w:rsidR="000A417F" w:rsidRPr="00F4176B" w:rsidRDefault="000A417F" w:rsidP="00F4176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ВПО по каждому реализуемому направлению/специальности подготовки разрабатывается учебным подразделением, рассматривается на учебно-методическом совете и утверждается Ученым Советом КГЮА.</w:t>
      </w:r>
    </w:p>
    <w:p w:rsidR="00B10DFB" w:rsidRDefault="00B10DFB" w:rsidP="00B10DF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469BA" w:rsidRDefault="002469BA" w:rsidP="002469B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основной образовательной программы высшего профессионального образования</w:t>
      </w:r>
    </w:p>
    <w:p w:rsidR="002469BA" w:rsidRPr="00834CA0" w:rsidRDefault="002469BA" w:rsidP="00834CA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0DFB" w:rsidRDefault="002469BA" w:rsidP="00834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ВПО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раскрыть педагогическую и технологическую реализацию ГОС ВПО. В соответствии с этим она включает составные части:</w:t>
      </w:r>
    </w:p>
    <w:p w:rsidR="002469BA" w:rsidRPr="002469BA" w:rsidRDefault="002469BA" w:rsidP="0024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2469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69BA" w:rsidRPr="002469BA" w:rsidRDefault="002469BA" w:rsidP="002469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69BA">
        <w:rPr>
          <w:rFonts w:ascii="Times New Roman" w:hAnsi="Times New Roman" w:cs="Times New Roman"/>
          <w:sz w:val="24"/>
          <w:szCs w:val="24"/>
        </w:rPr>
        <w:t>.1.</w:t>
      </w:r>
      <w:r w:rsidR="00B20D8E">
        <w:rPr>
          <w:rFonts w:ascii="Times New Roman" w:hAnsi="Times New Roman" w:cs="Times New Roman"/>
          <w:sz w:val="24"/>
          <w:szCs w:val="24"/>
        </w:rPr>
        <w:t>1</w:t>
      </w:r>
      <w:r w:rsidRPr="0024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направления/специальности подготовки (указывается шифр и наименование), уровень квалификации, профиль, с указанием реквизитов утверждения, соответствующего ГОС ВПО.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469BA" w:rsidRDefault="002469BA" w:rsidP="0024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69BA">
        <w:rPr>
          <w:rFonts w:ascii="Times New Roman" w:hAnsi="Times New Roman" w:cs="Times New Roman"/>
          <w:sz w:val="24"/>
          <w:szCs w:val="24"/>
        </w:rPr>
        <w:t>.</w:t>
      </w:r>
      <w:r w:rsidR="00B20D8E">
        <w:rPr>
          <w:rFonts w:ascii="Times New Roman" w:hAnsi="Times New Roman" w:cs="Times New Roman"/>
          <w:sz w:val="24"/>
          <w:szCs w:val="24"/>
        </w:rPr>
        <w:t>1.</w:t>
      </w:r>
      <w:r w:rsidRPr="002469BA">
        <w:rPr>
          <w:rFonts w:ascii="Times New Roman" w:hAnsi="Times New Roman" w:cs="Times New Roman"/>
          <w:sz w:val="24"/>
          <w:szCs w:val="24"/>
        </w:rPr>
        <w:t>2. Нормативные документы</w:t>
      </w:r>
      <w:r w:rsidR="00F254D7">
        <w:rPr>
          <w:rFonts w:ascii="Times New Roman" w:hAnsi="Times New Roman" w:cs="Times New Roman"/>
          <w:sz w:val="24"/>
          <w:szCs w:val="24"/>
        </w:rPr>
        <w:t xml:space="preserve">, используемые при разработке </w:t>
      </w:r>
      <w:r w:rsidRPr="002469BA">
        <w:rPr>
          <w:rFonts w:ascii="Times New Roman" w:hAnsi="Times New Roman" w:cs="Times New Roman"/>
          <w:sz w:val="24"/>
          <w:szCs w:val="24"/>
        </w:rPr>
        <w:t xml:space="preserve"> ООП</w:t>
      </w:r>
      <w:r w:rsidR="00F254D7">
        <w:rPr>
          <w:rFonts w:ascii="Times New Roman" w:hAnsi="Times New Roman" w:cs="Times New Roman"/>
          <w:sz w:val="24"/>
          <w:szCs w:val="24"/>
        </w:rPr>
        <w:t>, с указанием реквизитов утверждения, соответствующего документа.</w:t>
      </w:r>
    </w:p>
    <w:p w:rsidR="002469BA" w:rsidRDefault="002469BA" w:rsidP="002469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469BA">
        <w:rPr>
          <w:rFonts w:ascii="Times New Roman" w:hAnsi="Times New Roman" w:cs="Times New Roman"/>
          <w:bCs/>
          <w:sz w:val="24"/>
          <w:szCs w:val="24"/>
        </w:rPr>
        <w:t>.</w:t>
      </w:r>
      <w:r w:rsidR="00B20D8E">
        <w:rPr>
          <w:rFonts w:ascii="Times New Roman" w:hAnsi="Times New Roman" w:cs="Times New Roman"/>
          <w:bCs/>
          <w:sz w:val="24"/>
          <w:szCs w:val="24"/>
        </w:rPr>
        <w:t>1.</w:t>
      </w:r>
      <w:r w:rsidRPr="002469BA">
        <w:rPr>
          <w:rFonts w:ascii="Times New Roman" w:hAnsi="Times New Roman" w:cs="Times New Roman"/>
          <w:bCs/>
          <w:sz w:val="24"/>
          <w:szCs w:val="24"/>
        </w:rPr>
        <w:t>3. Документы, регламентирующие содержание и организацию образовательного процесса при реализации ООП</w:t>
      </w:r>
      <w:r w:rsidR="00016D2C">
        <w:rPr>
          <w:rFonts w:ascii="Times New Roman" w:hAnsi="Times New Roman" w:cs="Times New Roman"/>
          <w:bCs/>
          <w:sz w:val="24"/>
          <w:szCs w:val="24"/>
        </w:rPr>
        <w:t xml:space="preserve"> включают:</w:t>
      </w:r>
    </w:p>
    <w:p w:rsidR="000B5804" w:rsidRPr="000B5804" w:rsidRDefault="000B5804" w:rsidP="000B5804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B5804">
        <w:rPr>
          <w:rFonts w:ascii="Times New Roman" w:hAnsi="Times New Roman" w:cs="Times New Roman"/>
          <w:bCs/>
          <w:iCs/>
          <w:sz w:val="24"/>
          <w:szCs w:val="24"/>
        </w:rPr>
        <w:t>Компетентностная</w:t>
      </w:r>
      <w:proofErr w:type="spellEnd"/>
      <w:r w:rsidRPr="000B5804">
        <w:rPr>
          <w:rFonts w:ascii="Times New Roman" w:hAnsi="Times New Roman" w:cs="Times New Roman"/>
          <w:bCs/>
          <w:iCs/>
          <w:sz w:val="24"/>
          <w:szCs w:val="24"/>
        </w:rPr>
        <w:t xml:space="preserve"> модель выпускника КГЮА.</w:t>
      </w:r>
    </w:p>
    <w:p w:rsidR="000B5804" w:rsidRPr="000B5804" w:rsidRDefault="000B5804" w:rsidP="00016D2C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04">
        <w:rPr>
          <w:rFonts w:ascii="Times New Roman" w:hAnsi="Times New Roman" w:cs="Times New Roman"/>
          <w:sz w:val="24"/>
          <w:szCs w:val="24"/>
        </w:rPr>
        <w:t>Матрица соответствия компетенций учебным дисциплинам.</w:t>
      </w:r>
    </w:p>
    <w:p w:rsidR="000B5804" w:rsidRPr="000B5804" w:rsidRDefault="000B5804" w:rsidP="00016D2C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04">
        <w:rPr>
          <w:rFonts w:ascii="Times New Roman" w:hAnsi="Times New Roman" w:cs="Times New Roman"/>
          <w:sz w:val="24"/>
          <w:szCs w:val="24"/>
        </w:rPr>
        <w:lastRenderedPageBreak/>
        <w:t>График учебного процесса.</w:t>
      </w:r>
    </w:p>
    <w:p w:rsidR="000B5804" w:rsidRPr="000B5804" w:rsidRDefault="000B5804" w:rsidP="00016D2C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804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7A0570">
        <w:rPr>
          <w:rFonts w:ascii="Times New Roman" w:hAnsi="Times New Roman" w:cs="Times New Roman"/>
          <w:sz w:val="24"/>
          <w:szCs w:val="24"/>
        </w:rPr>
        <w:t>-</w:t>
      </w:r>
      <w:r w:rsidRPr="000B5804">
        <w:rPr>
          <w:rFonts w:ascii="Times New Roman" w:hAnsi="Times New Roman" w:cs="Times New Roman"/>
          <w:sz w:val="24"/>
          <w:szCs w:val="24"/>
        </w:rPr>
        <w:t xml:space="preserve">ориентированные </w:t>
      </w:r>
      <w:proofErr w:type="gramStart"/>
      <w:r w:rsidRPr="000B5804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0B5804">
        <w:rPr>
          <w:rFonts w:ascii="Times New Roman" w:hAnsi="Times New Roman" w:cs="Times New Roman"/>
          <w:sz w:val="24"/>
          <w:szCs w:val="24"/>
        </w:rPr>
        <w:t xml:space="preserve"> и рабочие учебные планы по профилям подготовки.</w:t>
      </w:r>
    </w:p>
    <w:p w:rsidR="000B5804" w:rsidRPr="000B5804" w:rsidRDefault="000B5804" w:rsidP="00016D2C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04">
        <w:rPr>
          <w:rFonts w:ascii="Times New Roman" w:hAnsi="Times New Roman" w:cs="Times New Roman"/>
          <w:bCs/>
          <w:spacing w:val="-6"/>
          <w:sz w:val="24"/>
          <w:szCs w:val="24"/>
        </w:rPr>
        <w:t>Рабочие программы учебных курсов, предметов, дисциплин</w:t>
      </w:r>
      <w:r w:rsidRPr="000B5804">
        <w:rPr>
          <w:rFonts w:ascii="Times New Roman" w:hAnsi="Times New Roman" w:cs="Times New Roman"/>
          <w:sz w:val="24"/>
          <w:szCs w:val="24"/>
        </w:rPr>
        <w:t xml:space="preserve"> базовой, вариативной частей учебного плана, включая дисциплины по выбору студента. </w:t>
      </w:r>
    </w:p>
    <w:p w:rsidR="000B5804" w:rsidRPr="000B5804" w:rsidRDefault="000B5804" w:rsidP="00016D2C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B580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Программы учебной и производственной практики. </w:t>
      </w:r>
    </w:p>
    <w:p w:rsidR="000B5804" w:rsidRPr="000B5804" w:rsidRDefault="000B5804" w:rsidP="00016D2C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04">
        <w:rPr>
          <w:rFonts w:ascii="Times New Roman" w:hAnsi="Times New Roman" w:cs="Times New Roman"/>
          <w:sz w:val="24"/>
          <w:szCs w:val="24"/>
        </w:rPr>
        <w:t>Программы Государственной аттестации.</w:t>
      </w:r>
    </w:p>
    <w:p w:rsidR="002469BA" w:rsidRPr="007A0570" w:rsidRDefault="002469BA" w:rsidP="0001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0570">
        <w:rPr>
          <w:rFonts w:ascii="Times New Roman" w:hAnsi="Times New Roman" w:cs="Times New Roman"/>
          <w:b/>
          <w:sz w:val="24"/>
          <w:szCs w:val="24"/>
        </w:rPr>
        <w:t>.</w:t>
      </w:r>
      <w:r w:rsidR="00B20D8E" w:rsidRPr="007A0570">
        <w:rPr>
          <w:rFonts w:ascii="Times New Roman" w:hAnsi="Times New Roman" w:cs="Times New Roman"/>
          <w:b/>
          <w:sz w:val="24"/>
          <w:szCs w:val="24"/>
        </w:rPr>
        <w:t>1.</w:t>
      </w:r>
      <w:r w:rsidRPr="007A0570">
        <w:rPr>
          <w:rFonts w:ascii="Times New Roman" w:hAnsi="Times New Roman" w:cs="Times New Roman"/>
          <w:b/>
          <w:sz w:val="24"/>
          <w:szCs w:val="24"/>
        </w:rPr>
        <w:t>4.</w:t>
      </w:r>
      <w:r w:rsidR="00016D2C" w:rsidRPr="007A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57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  основной образовательной программы высшего профессионального образования (ВПО) по направлению/специальности </w:t>
      </w:r>
      <w:r w:rsidR="00016D2C" w:rsidRPr="007A0570">
        <w:rPr>
          <w:rFonts w:ascii="Times New Roman" w:hAnsi="Times New Roman" w:cs="Times New Roman"/>
          <w:b/>
          <w:sz w:val="24"/>
          <w:szCs w:val="24"/>
        </w:rPr>
        <w:t>подготовки.</w:t>
      </w:r>
    </w:p>
    <w:p w:rsidR="00016D2C" w:rsidRDefault="00016D2C" w:rsidP="00016D2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2C">
        <w:rPr>
          <w:rFonts w:ascii="Times New Roman" w:hAnsi="Times New Roman" w:cs="Times New Roman"/>
          <w:sz w:val="24"/>
          <w:szCs w:val="24"/>
        </w:rPr>
        <w:t>Цели ООП ВПО формируются на основе ГОС ВПО с учетом потребностей личности, общества и государства. При этом формулировка целей ООП ВПО, как в области воспитания, так и в области обучения дается с учетом специфики конкретной ООП ВПО, характеристики групп обучающихся, а также особенностей научной школы КГЮА и потребностей рынка труда.</w:t>
      </w:r>
    </w:p>
    <w:p w:rsidR="00016D2C" w:rsidRDefault="00016D2C" w:rsidP="00016D2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016D2C" w:rsidRPr="00016D2C" w:rsidRDefault="00016D2C" w:rsidP="00016D2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достижения целей</w:t>
      </w:r>
    </w:p>
    <w:p w:rsidR="00016D2C" w:rsidRPr="00016D2C" w:rsidRDefault="00016D2C" w:rsidP="00016D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1"/>
        <w:rPr>
          <w:rStyle w:val="a7"/>
          <w:rFonts w:ascii="Times New Roman" w:hAnsi="Times New Roman" w:cs="Times New Roman"/>
          <w:sz w:val="24"/>
          <w:szCs w:val="24"/>
        </w:rPr>
      </w:pPr>
      <w:r w:rsidRPr="00016D2C">
        <w:rPr>
          <w:rStyle w:val="a7"/>
          <w:rFonts w:ascii="Times New Roman" w:hAnsi="Times New Roman" w:cs="Times New Roman"/>
          <w:sz w:val="24"/>
          <w:szCs w:val="24"/>
        </w:rPr>
        <w:t>Подготовка выпускников осуществляется на основе следующих принципов:</w:t>
      </w:r>
    </w:p>
    <w:p w:rsidR="00016D2C" w:rsidRPr="00D8702A" w:rsidRDefault="00016D2C" w:rsidP="00016D2C">
      <w:pPr>
        <w:pStyle w:val="a"/>
        <w:numPr>
          <w:ilvl w:val="0"/>
          <w:numId w:val="13"/>
        </w:numPr>
        <w:tabs>
          <w:tab w:val="left" w:pos="284"/>
        </w:tabs>
        <w:ind w:hanging="357"/>
        <w:rPr>
          <w:rStyle w:val="a7"/>
          <w:rFonts w:eastAsia="Calibri"/>
          <w:b w:val="0"/>
          <w:sz w:val="24"/>
          <w:szCs w:val="24"/>
          <w:lang w:eastAsia="en-US"/>
        </w:rPr>
      </w:pPr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>направленность на многоуровневую систему образования;</w:t>
      </w:r>
    </w:p>
    <w:p w:rsidR="00016D2C" w:rsidRPr="00D8702A" w:rsidRDefault="00016D2C" w:rsidP="00016D2C">
      <w:pPr>
        <w:pStyle w:val="a"/>
        <w:numPr>
          <w:ilvl w:val="0"/>
          <w:numId w:val="13"/>
        </w:numPr>
        <w:tabs>
          <w:tab w:val="left" w:pos="284"/>
        </w:tabs>
        <w:ind w:hanging="357"/>
        <w:rPr>
          <w:rStyle w:val="a7"/>
          <w:rFonts w:eastAsia="Calibri"/>
          <w:b w:val="0"/>
          <w:sz w:val="24"/>
          <w:szCs w:val="24"/>
          <w:lang w:eastAsia="en-US"/>
        </w:rPr>
      </w:pPr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 xml:space="preserve">выбор </w:t>
      </w:r>
      <w:proofErr w:type="gramStart"/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>обучающимися</w:t>
      </w:r>
      <w:proofErr w:type="gramEnd"/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 xml:space="preserve"> индивидуальных образовательных траекторий;</w:t>
      </w:r>
    </w:p>
    <w:p w:rsidR="00016D2C" w:rsidRPr="00D8702A" w:rsidRDefault="00016D2C" w:rsidP="00016D2C">
      <w:pPr>
        <w:pStyle w:val="a"/>
        <w:numPr>
          <w:ilvl w:val="0"/>
          <w:numId w:val="13"/>
        </w:numPr>
        <w:tabs>
          <w:tab w:val="left" w:pos="284"/>
        </w:tabs>
        <w:rPr>
          <w:rStyle w:val="a7"/>
          <w:rFonts w:eastAsia="Calibri"/>
          <w:b w:val="0"/>
          <w:sz w:val="24"/>
          <w:szCs w:val="24"/>
          <w:lang w:eastAsia="en-US"/>
        </w:rPr>
      </w:pPr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 xml:space="preserve">изменение социальных и ролевых функций преподавателя и обучающихся при </w:t>
      </w:r>
      <w:proofErr w:type="spellStart"/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>компетентностно</w:t>
      </w:r>
      <w:proofErr w:type="spellEnd"/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 xml:space="preserve"> подходе;</w:t>
      </w:r>
    </w:p>
    <w:p w:rsidR="00016D2C" w:rsidRPr="00D8702A" w:rsidRDefault="00016D2C" w:rsidP="00016D2C">
      <w:pPr>
        <w:pStyle w:val="a"/>
        <w:numPr>
          <w:ilvl w:val="0"/>
          <w:numId w:val="13"/>
        </w:numPr>
        <w:tabs>
          <w:tab w:val="left" w:pos="284"/>
        </w:tabs>
        <w:rPr>
          <w:rStyle w:val="a7"/>
          <w:rFonts w:eastAsia="Calibri"/>
          <w:b w:val="0"/>
          <w:sz w:val="24"/>
          <w:szCs w:val="24"/>
          <w:lang w:eastAsia="en-US"/>
        </w:rPr>
      </w:pPr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>практико-ориентированное обучение, позволяющее сочетать фундаментальные знания с практическими навыками по направлению подготовки;</w:t>
      </w:r>
    </w:p>
    <w:p w:rsidR="00016D2C" w:rsidRPr="00D8702A" w:rsidRDefault="00016D2C" w:rsidP="00016D2C">
      <w:pPr>
        <w:pStyle w:val="a"/>
        <w:numPr>
          <w:ilvl w:val="0"/>
          <w:numId w:val="13"/>
        </w:numPr>
        <w:tabs>
          <w:tab w:val="left" w:pos="284"/>
        </w:tabs>
        <w:rPr>
          <w:rStyle w:val="a7"/>
          <w:rFonts w:eastAsia="Calibri"/>
          <w:b w:val="0"/>
          <w:sz w:val="24"/>
          <w:szCs w:val="24"/>
          <w:lang w:eastAsia="en-US"/>
        </w:rPr>
      </w:pPr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>использование кредитно-рейтинговой системы для оценки уровня компетенций;</w:t>
      </w:r>
    </w:p>
    <w:p w:rsidR="00016D2C" w:rsidRDefault="00016D2C" w:rsidP="00016D2C">
      <w:pPr>
        <w:pStyle w:val="a"/>
        <w:numPr>
          <w:ilvl w:val="0"/>
          <w:numId w:val="13"/>
        </w:numPr>
        <w:tabs>
          <w:tab w:val="left" w:pos="284"/>
        </w:tabs>
        <w:rPr>
          <w:rStyle w:val="a7"/>
          <w:rFonts w:eastAsia="Calibri"/>
          <w:b w:val="0"/>
          <w:sz w:val="24"/>
          <w:szCs w:val="24"/>
          <w:lang w:eastAsia="en-US"/>
        </w:rPr>
      </w:pPr>
      <w:r w:rsidRPr="00D8702A">
        <w:rPr>
          <w:rStyle w:val="a7"/>
          <w:rFonts w:eastAsia="Calibri"/>
          <w:b w:val="0"/>
          <w:sz w:val="24"/>
          <w:szCs w:val="24"/>
          <w:lang w:eastAsia="en-US"/>
        </w:rPr>
        <w:t>формирование готовности выпускников вуза к активной профессиональной и социальной деятельности;</w:t>
      </w:r>
    </w:p>
    <w:p w:rsidR="00D81C12" w:rsidRDefault="00016D2C" w:rsidP="00D81C12">
      <w:pPr>
        <w:pStyle w:val="a"/>
        <w:numPr>
          <w:ilvl w:val="0"/>
          <w:numId w:val="16"/>
        </w:numPr>
        <w:tabs>
          <w:tab w:val="left" w:pos="284"/>
        </w:tabs>
        <w:rPr>
          <w:rStyle w:val="a7"/>
          <w:rFonts w:eastAsia="Calibri"/>
          <w:b w:val="0"/>
          <w:sz w:val="24"/>
          <w:szCs w:val="24"/>
          <w:lang w:eastAsia="en-US"/>
        </w:rPr>
      </w:pPr>
      <w:r>
        <w:rPr>
          <w:rStyle w:val="a7"/>
          <w:rFonts w:eastAsia="Calibri"/>
          <w:b w:val="0"/>
          <w:sz w:val="24"/>
          <w:szCs w:val="24"/>
          <w:lang w:eastAsia="en-US"/>
        </w:rPr>
        <w:t xml:space="preserve">Срок освоения ООП ВПО. </w:t>
      </w:r>
      <w:r w:rsidR="00D81C12">
        <w:rPr>
          <w:rStyle w:val="a7"/>
          <w:rFonts w:eastAsia="Calibri"/>
          <w:b w:val="0"/>
          <w:sz w:val="24"/>
          <w:szCs w:val="24"/>
          <w:lang w:eastAsia="en-US"/>
        </w:rPr>
        <w:t>Срок освоения указывается в годах для всех форм обучения в соответствии с ГОС ВПО по направлению/специальности подготовки.</w:t>
      </w:r>
    </w:p>
    <w:p w:rsidR="00016D2C" w:rsidRDefault="00016D2C" w:rsidP="00D81C12">
      <w:pPr>
        <w:pStyle w:val="a"/>
        <w:numPr>
          <w:ilvl w:val="0"/>
          <w:numId w:val="16"/>
        </w:numPr>
        <w:tabs>
          <w:tab w:val="left" w:pos="284"/>
        </w:tabs>
        <w:rPr>
          <w:rStyle w:val="a7"/>
          <w:rFonts w:eastAsia="Calibri"/>
          <w:b w:val="0"/>
          <w:sz w:val="24"/>
          <w:szCs w:val="24"/>
          <w:lang w:eastAsia="en-US"/>
        </w:rPr>
      </w:pPr>
      <w:r>
        <w:rPr>
          <w:rStyle w:val="a7"/>
          <w:rFonts w:eastAsia="Calibri"/>
          <w:b w:val="0"/>
          <w:sz w:val="24"/>
          <w:szCs w:val="24"/>
          <w:lang w:eastAsia="en-US"/>
        </w:rPr>
        <w:t>Трудоемкость</w:t>
      </w:r>
      <w:r w:rsidR="00D81C12">
        <w:rPr>
          <w:rStyle w:val="a7"/>
          <w:rFonts w:eastAsia="Calibri"/>
          <w:b w:val="0"/>
          <w:sz w:val="24"/>
          <w:szCs w:val="24"/>
          <w:lang w:eastAsia="en-US"/>
        </w:rPr>
        <w:t xml:space="preserve"> ООП ВПО. Трудоемкость</w:t>
      </w:r>
      <w:r>
        <w:rPr>
          <w:rStyle w:val="a7"/>
          <w:rFonts w:eastAsia="Calibri"/>
          <w:b w:val="0"/>
          <w:sz w:val="24"/>
          <w:szCs w:val="24"/>
          <w:lang w:eastAsia="en-US"/>
        </w:rPr>
        <w:t xml:space="preserve"> освоения указывается в кредитах за весь период обучения</w:t>
      </w:r>
      <w:r w:rsidR="00D81C12">
        <w:rPr>
          <w:rStyle w:val="a7"/>
          <w:rFonts w:eastAsia="Calibri"/>
          <w:b w:val="0"/>
          <w:sz w:val="24"/>
          <w:szCs w:val="24"/>
          <w:lang w:eastAsia="en-US"/>
        </w:rPr>
        <w:t xml:space="preserve"> в соответствии с ГОС ВПО по направлению/специальности и включает все виды аудиторной и самостоятельной работы студента, практики и время, отводимое на контроль качества освоения  студентом ООП ВПО.</w:t>
      </w:r>
    </w:p>
    <w:p w:rsidR="00D81C12" w:rsidRPr="00D81C12" w:rsidRDefault="00D81C12" w:rsidP="00D81C12">
      <w:pPr>
        <w:pStyle w:val="a"/>
        <w:numPr>
          <w:ilvl w:val="0"/>
          <w:numId w:val="16"/>
        </w:numPr>
        <w:tabs>
          <w:tab w:val="left" w:pos="284"/>
        </w:tabs>
        <w:rPr>
          <w:rStyle w:val="a7"/>
          <w:rFonts w:eastAsia="Calibri"/>
          <w:b w:val="0"/>
          <w:sz w:val="24"/>
          <w:szCs w:val="24"/>
          <w:lang w:eastAsia="en-US"/>
        </w:rPr>
      </w:pPr>
      <w:r w:rsidRPr="002469BA">
        <w:rPr>
          <w:sz w:val="24"/>
          <w:szCs w:val="24"/>
        </w:rPr>
        <w:t>Требования к абитуриенту.</w:t>
      </w:r>
      <w:r>
        <w:rPr>
          <w:sz w:val="24"/>
          <w:szCs w:val="24"/>
        </w:rPr>
        <w:t xml:space="preserve"> </w:t>
      </w:r>
      <w:r w:rsidRPr="00D81C12">
        <w:rPr>
          <w:sz w:val="24"/>
          <w:szCs w:val="24"/>
        </w:rPr>
        <w:t xml:space="preserve">Абитуриент должен иметь документ государственного образца о среднем </w:t>
      </w:r>
      <w:r>
        <w:rPr>
          <w:sz w:val="24"/>
          <w:szCs w:val="24"/>
        </w:rPr>
        <w:t xml:space="preserve"> </w:t>
      </w:r>
      <w:r w:rsidRPr="00D81C12">
        <w:rPr>
          <w:sz w:val="24"/>
          <w:szCs w:val="24"/>
        </w:rPr>
        <w:t xml:space="preserve"> общем образовании или среднем профессиональном образовании. </w:t>
      </w:r>
      <w:r w:rsidRPr="00D81C12">
        <w:rPr>
          <w:rStyle w:val="a7"/>
          <w:rFonts w:eastAsia="Calibri"/>
          <w:b w:val="0"/>
          <w:sz w:val="24"/>
          <w:szCs w:val="24"/>
          <w:lang w:eastAsia="en-US"/>
        </w:rPr>
        <w:t xml:space="preserve"> </w:t>
      </w:r>
    </w:p>
    <w:p w:rsidR="002469BA" w:rsidRPr="007A0570" w:rsidRDefault="00B20D8E" w:rsidP="002469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70">
        <w:rPr>
          <w:rFonts w:ascii="Times New Roman" w:hAnsi="Times New Roman" w:cs="Times New Roman"/>
          <w:b/>
          <w:sz w:val="24"/>
          <w:szCs w:val="24"/>
        </w:rPr>
        <w:t>2.2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>.</w:t>
      </w:r>
      <w:r w:rsidRPr="007A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выпускника ООП по </w:t>
      </w:r>
      <w:r w:rsidR="00AF0124" w:rsidRPr="007A0570">
        <w:rPr>
          <w:rFonts w:ascii="Times New Roman" w:hAnsi="Times New Roman" w:cs="Times New Roman"/>
          <w:b/>
          <w:sz w:val="24"/>
          <w:szCs w:val="24"/>
        </w:rPr>
        <w:t>направлению/</w:t>
      </w:r>
      <w:r w:rsidR="00AF0124" w:rsidRPr="007A057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F0124" w:rsidRPr="007A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2469BA" w:rsidRPr="00AF0124" w:rsidRDefault="002469BA" w:rsidP="00B20D8E">
      <w:pPr>
        <w:pStyle w:val="5"/>
        <w:numPr>
          <w:ilvl w:val="0"/>
          <w:numId w:val="3"/>
        </w:numPr>
        <w:spacing w:line="240" w:lineRule="auto"/>
        <w:rPr>
          <w:b w:val="0"/>
          <w:sz w:val="24"/>
          <w:szCs w:val="24"/>
        </w:rPr>
      </w:pPr>
      <w:r w:rsidRPr="00AF0124">
        <w:rPr>
          <w:b w:val="0"/>
          <w:sz w:val="24"/>
          <w:szCs w:val="24"/>
        </w:rPr>
        <w:t>Область профессиональной деятельности выпускника.</w:t>
      </w:r>
      <w:r w:rsidR="00516C85">
        <w:rPr>
          <w:b w:val="0"/>
          <w:sz w:val="24"/>
          <w:szCs w:val="24"/>
          <w:lang w:val="ru-RU"/>
        </w:rPr>
        <w:t xml:space="preserve"> Приводится характеристика профессиональной деятельности, для которой ведется подготовка, в соответствии с ГОС ВПО по направлению/специальности</w:t>
      </w:r>
      <w:r w:rsidR="00092346">
        <w:rPr>
          <w:b w:val="0"/>
          <w:sz w:val="24"/>
          <w:szCs w:val="24"/>
          <w:lang w:val="ru-RU"/>
        </w:rPr>
        <w:t xml:space="preserve"> подготовки. Описывается специфика профессиональной деятельности с учетом профиля подготовки, указываются типы организаций и учреждений, в которых может осуществлять профессиональную деятельность выпускник по данному направлению/специальности подготовки ВПО.</w:t>
      </w:r>
    </w:p>
    <w:p w:rsidR="002469BA" w:rsidRPr="00B20D8E" w:rsidRDefault="002469BA" w:rsidP="00B20D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E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выпускника.</w:t>
      </w:r>
      <w:r w:rsidR="00DA1EE8">
        <w:rPr>
          <w:rFonts w:ascii="Times New Roman" w:hAnsi="Times New Roman" w:cs="Times New Roman"/>
          <w:sz w:val="24"/>
          <w:szCs w:val="24"/>
        </w:rPr>
        <w:t xml:space="preserve"> Приводятся типы организаций и учреждений, в которых может осуществлять профессиональную деятельность выпускник</w:t>
      </w:r>
      <w:r w:rsidR="00391C07">
        <w:rPr>
          <w:rFonts w:ascii="Times New Roman" w:hAnsi="Times New Roman" w:cs="Times New Roman"/>
          <w:sz w:val="24"/>
          <w:szCs w:val="24"/>
        </w:rPr>
        <w:t xml:space="preserve"> по данному направлению/специальности. Указываются объекты профессиональной деятельности выпускников</w:t>
      </w:r>
      <w:r w:rsidR="002C6261">
        <w:rPr>
          <w:rFonts w:ascii="Times New Roman" w:hAnsi="Times New Roman" w:cs="Times New Roman"/>
          <w:sz w:val="24"/>
          <w:szCs w:val="24"/>
        </w:rPr>
        <w:t xml:space="preserve"> в соответствии с ГОС ВПО по направлению/специальности.</w:t>
      </w:r>
    </w:p>
    <w:p w:rsidR="002469BA" w:rsidRPr="00B20D8E" w:rsidRDefault="002469BA" w:rsidP="00B20D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E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выпускника.</w:t>
      </w:r>
      <w:r w:rsidR="002C6261">
        <w:rPr>
          <w:rFonts w:ascii="Times New Roman" w:hAnsi="Times New Roman" w:cs="Times New Roman"/>
          <w:sz w:val="24"/>
          <w:szCs w:val="24"/>
        </w:rPr>
        <w:t xml:space="preserve"> Конкретные виды профессиональной деятельности, к которым, в основном, готовится выпускник, </w:t>
      </w:r>
      <w:r w:rsidR="002C6261">
        <w:rPr>
          <w:rFonts w:ascii="Times New Roman" w:hAnsi="Times New Roman" w:cs="Times New Roman"/>
          <w:sz w:val="24"/>
          <w:szCs w:val="24"/>
        </w:rPr>
        <w:lastRenderedPageBreak/>
        <w:t xml:space="preserve">должны определять  содержание его образовательной программы, разрабатываемой КГЮА совместно с заинтересованными работодателями. </w:t>
      </w:r>
    </w:p>
    <w:p w:rsidR="002469BA" w:rsidRPr="00B20D8E" w:rsidRDefault="00B20D8E" w:rsidP="00B20D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E">
        <w:rPr>
          <w:rFonts w:ascii="Times New Roman" w:hAnsi="Times New Roman" w:cs="Times New Roman"/>
          <w:sz w:val="24"/>
          <w:szCs w:val="24"/>
        </w:rPr>
        <w:t>З</w:t>
      </w:r>
      <w:r w:rsidR="002469BA" w:rsidRPr="00B20D8E">
        <w:rPr>
          <w:rFonts w:ascii="Times New Roman" w:hAnsi="Times New Roman" w:cs="Times New Roman"/>
          <w:sz w:val="24"/>
          <w:szCs w:val="24"/>
        </w:rPr>
        <w:t>адачи профессиональной деятельности выпускника.</w:t>
      </w:r>
      <w:r w:rsidR="00675D3A">
        <w:rPr>
          <w:rFonts w:ascii="Times New Roman" w:hAnsi="Times New Roman" w:cs="Times New Roman"/>
          <w:sz w:val="24"/>
          <w:szCs w:val="24"/>
        </w:rPr>
        <w:t xml:space="preserve"> Задачи формулируются для каждого вида профессиональной деятельности по направлению/специальности</w:t>
      </w:r>
      <w:r w:rsidR="005F28C5">
        <w:rPr>
          <w:rFonts w:ascii="Times New Roman" w:hAnsi="Times New Roman" w:cs="Times New Roman"/>
          <w:sz w:val="24"/>
          <w:szCs w:val="24"/>
        </w:rPr>
        <w:t xml:space="preserve"> на основе соответствующих ГОС ВПО и дополняются с учетом потребностей </w:t>
      </w:r>
      <w:r w:rsidR="00E26558">
        <w:rPr>
          <w:rFonts w:ascii="Times New Roman" w:hAnsi="Times New Roman" w:cs="Times New Roman"/>
          <w:sz w:val="24"/>
          <w:szCs w:val="24"/>
        </w:rPr>
        <w:t>рынка тр</w:t>
      </w:r>
      <w:r w:rsidR="005F28C5">
        <w:rPr>
          <w:rFonts w:ascii="Times New Roman" w:hAnsi="Times New Roman" w:cs="Times New Roman"/>
          <w:sz w:val="24"/>
          <w:szCs w:val="24"/>
        </w:rPr>
        <w:t>уда.</w:t>
      </w:r>
    </w:p>
    <w:p w:rsidR="002469BA" w:rsidRPr="007A0570" w:rsidRDefault="00B20D8E" w:rsidP="0024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70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 xml:space="preserve">Компетенции выпускника ООП </w:t>
      </w:r>
      <w:r w:rsidRPr="007A0570">
        <w:rPr>
          <w:rFonts w:ascii="Times New Roman" w:hAnsi="Times New Roman" w:cs="Times New Roman"/>
          <w:b/>
          <w:sz w:val="24"/>
          <w:szCs w:val="24"/>
        </w:rPr>
        <w:t>направления/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>специальности, формируемые в результате освоения данной ООП ВПО.</w:t>
      </w:r>
    </w:p>
    <w:p w:rsidR="00E26558" w:rsidRDefault="00E26558" w:rsidP="0024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Результатами освоения ООП ВПО являются </w:t>
      </w:r>
      <w:r w:rsidR="005D7DA8">
        <w:rPr>
          <w:rFonts w:ascii="Times New Roman" w:hAnsi="Times New Roman" w:cs="Times New Roman"/>
          <w:sz w:val="24"/>
          <w:szCs w:val="24"/>
        </w:rPr>
        <w:t>приобретённые выпускником компетенции, т.е. его способность и готовность применять знания, умения и личные качества в решении поставленных задач в профессиональной деятельности.</w:t>
      </w:r>
    </w:p>
    <w:p w:rsidR="005D7DA8" w:rsidRDefault="005D7DA8" w:rsidP="0024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Компетенции, приведенные в ГОС ВПО направления/специальности, являются обязательными, их перечень может быть расширен, совместно с  обучающимися, ППС КГЮА, объединениями работодателей  в соответствии с целями образовательной программы.</w:t>
      </w:r>
    </w:p>
    <w:p w:rsidR="00571BD9" w:rsidRPr="00571BD9" w:rsidRDefault="00571BD9" w:rsidP="0057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D9">
        <w:rPr>
          <w:rFonts w:ascii="Times New Roman" w:hAnsi="Times New Roman" w:cs="Times New Roman"/>
          <w:sz w:val="24"/>
          <w:szCs w:val="24"/>
        </w:rPr>
        <w:t xml:space="preserve">Полный состав </w:t>
      </w:r>
      <w:proofErr w:type="gramStart"/>
      <w:r w:rsidRPr="00571BD9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571BD9">
        <w:rPr>
          <w:rFonts w:ascii="Times New Roman" w:hAnsi="Times New Roman" w:cs="Times New Roman"/>
          <w:sz w:val="24"/>
          <w:szCs w:val="24"/>
        </w:rPr>
        <w:t xml:space="preserve"> и  профессиональных как совокупный ожидаемый результат образования по завершении освоения ООП КГЮА  представляется в  </w:t>
      </w:r>
      <w:proofErr w:type="spellStart"/>
      <w:r w:rsidRPr="00571BD9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571BD9">
        <w:rPr>
          <w:rFonts w:ascii="Times New Roman" w:hAnsi="Times New Roman" w:cs="Times New Roman"/>
          <w:sz w:val="24"/>
          <w:szCs w:val="24"/>
        </w:rPr>
        <w:t xml:space="preserve"> модели выпускника КГЮА.</w:t>
      </w:r>
    </w:p>
    <w:p w:rsidR="002469BA" w:rsidRPr="007A0570" w:rsidRDefault="00B20D8E" w:rsidP="0024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70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ООП </w:t>
      </w:r>
      <w:r w:rsidR="00AF0124" w:rsidRPr="007A0570">
        <w:rPr>
          <w:rFonts w:ascii="Times New Roman" w:hAnsi="Times New Roman" w:cs="Times New Roman"/>
          <w:b/>
          <w:sz w:val="24"/>
          <w:szCs w:val="24"/>
        </w:rPr>
        <w:t xml:space="preserve"> по направлению/специальности.</w:t>
      </w:r>
    </w:p>
    <w:p w:rsidR="0044392C" w:rsidRPr="0044392C" w:rsidRDefault="002469BA" w:rsidP="004439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92C">
        <w:rPr>
          <w:rFonts w:ascii="Times New Roman" w:hAnsi="Times New Roman" w:cs="Times New Roman"/>
          <w:sz w:val="24"/>
          <w:szCs w:val="24"/>
        </w:rPr>
        <w:t>Годовой календарный учебный график.</w:t>
      </w:r>
      <w:r w:rsidR="0044392C" w:rsidRPr="0044392C">
        <w:rPr>
          <w:rFonts w:ascii="Times New Roman" w:hAnsi="Times New Roman" w:cs="Times New Roman"/>
          <w:sz w:val="24"/>
          <w:szCs w:val="24"/>
        </w:rPr>
        <w:t xml:space="preserve"> </w:t>
      </w:r>
      <w:r w:rsidR="0044392C" w:rsidRPr="0044392C">
        <w:rPr>
          <w:rFonts w:ascii="Times New Roman" w:hAnsi="Times New Roman" w:cs="Times New Roman"/>
          <w:bCs/>
          <w:sz w:val="24"/>
          <w:szCs w:val="24"/>
        </w:rPr>
        <w:t>Календарный учебный график служит для организации учебного процесса при освоении ООП и формируется на учебный год на основе требований ГОС ВПО по специальности к срокам освоения ООП и учебных планов.</w:t>
      </w:r>
      <w:r w:rsidR="0044392C" w:rsidRPr="0044392C">
        <w:rPr>
          <w:rFonts w:ascii="Times New Roman" w:hAnsi="Times New Roman" w:cs="Times New Roman"/>
          <w:sz w:val="24"/>
          <w:szCs w:val="24"/>
        </w:rPr>
        <w:tab/>
      </w:r>
    </w:p>
    <w:p w:rsidR="002469BA" w:rsidRPr="0044392C" w:rsidRDefault="002469BA" w:rsidP="00AF012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24">
        <w:rPr>
          <w:rFonts w:ascii="Times New Roman" w:hAnsi="Times New Roman" w:cs="Times New Roman"/>
          <w:sz w:val="24"/>
          <w:szCs w:val="24"/>
        </w:rPr>
        <w:t>Учебный план подготовки специалиста.</w:t>
      </w:r>
      <w:r w:rsidR="0044392C" w:rsidRPr="0044392C">
        <w:t xml:space="preserve"> </w:t>
      </w:r>
      <w:r w:rsidR="0044392C" w:rsidRPr="0044392C">
        <w:rPr>
          <w:rFonts w:ascii="Times New Roman" w:hAnsi="Times New Roman" w:cs="Times New Roman"/>
          <w:sz w:val="24"/>
          <w:szCs w:val="24"/>
        </w:rPr>
        <w:t>Учебные планы подготовки специалиста представлены базовым учебным планом и рабочим учебным планом</w:t>
      </w:r>
      <w:r w:rsidR="0044392C">
        <w:rPr>
          <w:rFonts w:ascii="Times New Roman" w:hAnsi="Times New Roman" w:cs="Times New Roman"/>
          <w:sz w:val="24"/>
          <w:szCs w:val="24"/>
        </w:rPr>
        <w:t>.</w:t>
      </w:r>
    </w:p>
    <w:p w:rsidR="002469BA" w:rsidRPr="0044392C" w:rsidRDefault="002469BA" w:rsidP="00AF012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24">
        <w:rPr>
          <w:rFonts w:ascii="Times New Roman" w:hAnsi="Times New Roman" w:cs="Times New Roman"/>
          <w:sz w:val="24"/>
          <w:szCs w:val="24"/>
        </w:rPr>
        <w:t>Рабочие программы учебных курсов, предметов, дисциплин (модулей).</w:t>
      </w:r>
      <w:r w:rsidR="0044392C">
        <w:rPr>
          <w:rFonts w:ascii="Times New Roman" w:hAnsi="Times New Roman" w:cs="Times New Roman"/>
          <w:sz w:val="24"/>
          <w:szCs w:val="24"/>
        </w:rPr>
        <w:t xml:space="preserve"> </w:t>
      </w:r>
      <w:r w:rsidR="0044392C" w:rsidRPr="0044392C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дисциплины, в состав которых входят рабочие программы, является обязательной составной частью основной образовательной программы, составляется по каждой учебной дисциплине и представляет собой комплект учебной и методической документации, используемой в процессе преподавания учебной дисциплины в вузе.</w:t>
      </w:r>
    </w:p>
    <w:p w:rsidR="002469BA" w:rsidRPr="00AF0124" w:rsidRDefault="002469BA" w:rsidP="00AF012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24">
        <w:rPr>
          <w:rFonts w:ascii="Times New Roman" w:hAnsi="Times New Roman" w:cs="Times New Roman"/>
          <w:sz w:val="24"/>
          <w:szCs w:val="24"/>
        </w:rPr>
        <w:t>Программы учебной и производственной практик.</w:t>
      </w:r>
      <w:r w:rsidR="00E84183">
        <w:rPr>
          <w:rFonts w:ascii="Times New Roman" w:hAnsi="Times New Roman" w:cs="Times New Roman"/>
          <w:sz w:val="24"/>
          <w:szCs w:val="24"/>
        </w:rPr>
        <w:t xml:space="preserve"> </w:t>
      </w:r>
      <w:r w:rsidR="00E84183" w:rsidRPr="00E8418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предусматривает прохождение студентами </w:t>
      </w:r>
      <w:r w:rsidR="00E770D6">
        <w:rPr>
          <w:rFonts w:ascii="Times New Roman" w:hAnsi="Times New Roman" w:cs="Times New Roman"/>
          <w:sz w:val="24"/>
          <w:szCs w:val="24"/>
        </w:rPr>
        <w:t>всех видов практик</w:t>
      </w:r>
      <w:r w:rsidR="00E84183" w:rsidRPr="00E84183">
        <w:rPr>
          <w:rFonts w:ascii="Times New Roman" w:hAnsi="Times New Roman" w:cs="Times New Roman"/>
          <w:sz w:val="24"/>
          <w:szCs w:val="24"/>
        </w:rPr>
        <w:t xml:space="preserve">. </w:t>
      </w:r>
      <w:r w:rsidR="00E770D6">
        <w:rPr>
          <w:rFonts w:ascii="Times New Roman" w:hAnsi="Times New Roman" w:cs="Times New Roman"/>
          <w:sz w:val="24"/>
          <w:szCs w:val="24"/>
        </w:rPr>
        <w:t xml:space="preserve">Практики закрепляют знания и умения, приобретаемые студентами в результате освоения теоретических знаний, вырабатывают практические умения, навыки, способствуют комплексному формированию компетенций обучающихся. </w:t>
      </w:r>
    </w:p>
    <w:p w:rsidR="002469BA" w:rsidRPr="007A0570" w:rsidRDefault="00AF0124" w:rsidP="0024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70">
        <w:rPr>
          <w:rFonts w:ascii="Times New Roman" w:hAnsi="Times New Roman" w:cs="Times New Roman"/>
          <w:b/>
          <w:sz w:val="24"/>
          <w:szCs w:val="24"/>
        </w:rPr>
        <w:t>2.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 xml:space="preserve">5. Фактическое ресурсное обеспечение ООП по </w:t>
      </w:r>
      <w:r w:rsidRPr="007A0570">
        <w:rPr>
          <w:rFonts w:ascii="Times New Roman" w:hAnsi="Times New Roman" w:cs="Times New Roman"/>
          <w:b/>
          <w:sz w:val="24"/>
          <w:szCs w:val="24"/>
        </w:rPr>
        <w:t>направлению/</w:t>
      </w:r>
      <w:r w:rsidR="002469BA" w:rsidRPr="007A0570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7A0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9BA" w:rsidRPr="00AF0124" w:rsidRDefault="002469BA" w:rsidP="00AF01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24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программы.</w:t>
      </w:r>
      <w:r w:rsidR="00012437">
        <w:rPr>
          <w:rFonts w:ascii="Times New Roman" w:hAnsi="Times New Roman" w:cs="Times New Roman"/>
          <w:sz w:val="24"/>
          <w:szCs w:val="24"/>
        </w:rPr>
        <w:t xml:space="preserve"> Реализация ООП ВПО,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2469BA" w:rsidRPr="00AF0124" w:rsidRDefault="002469BA" w:rsidP="00AF01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24">
        <w:rPr>
          <w:rFonts w:ascii="Times New Roman" w:hAnsi="Times New Roman" w:cs="Times New Roman"/>
          <w:sz w:val="24"/>
          <w:szCs w:val="24"/>
        </w:rPr>
        <w:t>Материально-техническая база.</w:t>
      </w:r>
      <w:r w:rsidR="00012437">
        <w:rPr>
          <w:rFonts w:ascii="Times New Roman" w:hAnsi="Times New Roman" w:cs="Times New Roman"/>
          <w:sz w:val="24"/>
          <w:szCs w:val="24"/>
        </w:rPr>
        <w:t xml:space="preserve"> </w:t>
      </w:r>
      <w:r w:rsidR="001C7618">
        <w:rPr>
          <w:rFonts w:ascii="Times New Roman" w:hAnsi="Times New Roman" w:cs="Times New Roman"/>
          <w:sz w:val="24"/>
          <w:szCs w:val="24"/>
        </w:rPr>
        <w:t xml:space="preserve">Указываются условия, в которых реализуется ООП ВПО, дается перечень учебных корпусов, технических средств обучения, специализированных аудиторий, спортивных залов, компьютерных классов и т.д. </w:t>
      </w:r>
    </w:p>
    <w:p w:rsidR="002469BA" w:rsidRPr="00AF0124" w:rsidRDefault="002469BA" w:rsidP="00AF01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24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образовательной программы.</w:t>
      </w:r>
      <w:r w:rsidR="00EA5FFF">
        <w:rPr>
          <w:rFonts w:ascii="Times New Roman" w:hAnsi="Times New Roman" w:cs="Times New Roman"/>
          <w:sz w:val="24"/>
          <w:szCs w:val="24"/>
        </w:rPr>
        <w:t xml:space="preserve"> </w:t>
      </w:r>
      <w:r w:rsidR="00EA5FFF" w:rsidRPr="00EA5FFF">
        <w:rPr>
          <w:rFonts w:ascii="Times New Roman" w:hAnsi="Times New Roman" w:cs="Times New Roman"/>
          <w:sz w:val="24"/>
          <w:szCs w:val="24"/>
        </w:rPr>
        <w:t>Основная образовательная программа обеспечивается учебно-методической документацией и материалами по всем учебным курсам, дисциплинам (модулям) основной образовательной программы.</w:t>
      </w:r>
    </w:p>
    <w:p w:rsidR="00EA5FFF" w:rsidRPr="00EA5FFF" w:rsidRDefault="002469BA" w:rsidP="003F47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FF">
        <w:rPr>
          <w:rFonts w:ascii="Times New Roman" w:hAnsi="Times New Roman" w:cs="Times New Roman"/>
          <w:sz w:val="24"/>
          <w:szCs w:val="24"/>
        </w:rPr>
        <w:t>Образовательные технологии для реализации ООП.</w:t>
      </w:r>
      <w:r w:rsidR="00EA5FFF" w:rsidRPr="00EA5FFF">
        <w:rPr>
          <w:rFonts w:ascii="Times New Roman" w:hAnsi="Times New Roman" w:cs="Times New Roman"/>
          <w:sz w:val="24"/>
          <w:szCs w:val="24"/>
        </w:rPr>
        <w:t xml:space="preserve"> Образовательная технология – система, включающая в себя конкретное представление планируемых результатов </w:t>
      </w:r>
      <w:r w:rsidR="00EA5FFF" w:rsidRPr="00EA5FFF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форму обучения, порядок взаимодействия студента и преподавателя, методики и средства обучения, систему диагностики текущего состояния учебного процесса и степени </w:t>
      </w:r>
      <w:proofErr w:type="spellStart"/>
      <w:r w:rsidR="00EA5FFF" w:rsidRPr="00EA5F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A5FFF" w:rsidRPr="00EA5FFF">
        <w:rPr>
          <w:rFonts w:ascii="Times New Roman" w:hAnsi="Times New Roman" w:cs="Times New Roman"/>
          <w:sz w:val="24"/>
          <w:szCs w:val="24"/>
        </w:rPr>
        <w:t xml:space="preserve"> студента.</w:t>
      </w:r>
      <w:r w:rsidR="009031FC">
        <w:rPr>
          <w:rFonts w:ascii="Times New Roman" w:hAnsi="Times New Roman" w:cs="Times New Roman"/>
          <w:sz w:val="24"/>
          <w:szCs w:val="24"/>
        </w:rPr>
        <w:t xml:space="preserve"> </w:t>
      </w:r>
      <w:r w:rsidR="00EA5FFF" w:rsidRPr="00EA5FFF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для каждого модуля (учебной дисциплины) ООП  в рамках </w:t>
      </w:r>
      <w:proofErr w:type="spellStart"/>
      <w:r w:rsidR="00EA5FFF" w:rsidRPr="00EA5FF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EA5FFF" w:rsidRPr="00EA5FFF">
        <w:rPr>
          <w:rFonts w:ascii="Times New Roman" w:hAnsi="Times New Roman" w:cs="Times New Roman"/>
          <w:sz w:val="24"/>
          <w:szCs w:val="24"/>
        </w:rPr>
        <w:t xml:space="preserve"> подхода необходимо предусмотреть технологии активного и интерактивного обучения.  </w:t>
      </w:r>
    </w:p>
    <w:p w:rsidR="002469BA" w:rsidRDefault="00817892" w:rsidP="003F4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9F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2469BA" w:rsidRPr="003F479F">
        <w:rPr>
          <w:rFonts w:ascii="Times New Roman" w:hAnsi="Times New Roman" w:cs="Times New Roman"/>
          <w:b/>
          <w:sz w:val="24"/>
          <w:szCs w:val="24"/>
        </w:rPr>
        <w:t>Характеристики среды вуза, обеспечивающей развитие общекультурных и социально-личностных компетенций выпускников</w:t>
      </w:r>
      <w:r w:rsidR="003F479F">
        <w:rPr>
          <w:rFonts w:ascii="Times New Roman" w:hAnsi="Times New Roman" w:cs="Times New Roman"/>
          <w:b/>
          <w:sz w:val="24"/>
          <w:szCs w:val="24"/>
        </w:rPr>
        <w:t>.</w:t>
      </w:r>
    </w:p>
    <w:p w:rsidR="003F479F" w:rsidRPr="00612F4E" w:rsidRDefault="003F479F" w:rsidP="003F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2F4E" w:rsidRPr="00612F4E">
        <w:rPr>
          <w:rFonts w:ascii="Times New Roman" w:hAnsi="Times New Roman" w:cs="Times New Roman"/>
          <w:sz w:val="24"/>
          <w:szCs w:val="24"/>
        </w:rPr>
        <w:t xml:space="preserve">В разделе должны быть отражены принципы и методы организации </w:t>
      </w:r>
      <w:proofErr w:type="spellStart"/>
      <w:r w:rsidR="001576D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1576DC">
        <w:rPr>
          <w:rFonts w:ascii="Times New Roman" w:hAnsi="Times New Roman" w:cs="Times New Roman"/>
          <w:sz w:val="24"/>
          <w:szCs w:val="24"/>
        </w:rPr>
        <w:t xml:space="preserve"> работы со студентами, а также </w:t>
      </w:r>
      <w:proofErr w:type="gramStart"/>
      <w:r w:rsidR="001576DC">
        <w:rPr>
          <w:rFonts w:ascii="Times New Roman" w:hAnsi="Times New Roman" w:cs="Times New Roman"/>
          <w:sz w:val="24"/>
          <w:szCs w:val="24"/>
        </w:rPr>
        <w:t>описан</w:t>
      </w:r>
      <w:proofErr w:type="gramEnd"/>
      <w:r w:rsidR="001576DC">
        <w:rPr>
          <w:rFonts w:ascii="Times New Roman" w:hAnsi="Times New Roman" w:cs="Times New Roman"/>
          <w:sz w:val="24"/>
          <w:szCs w:val="24"/>
        </w:rPr>
        <w:t xml:space="preserve">  социально-культурная среда, необходимая для развития соответствующих компетенций.</w:t>
      </w:r>
    </w:p>
    <w:p w:rsidR="00B33D97" w:rsidRDefault="00817892" w:rsidP="0024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C4">
        <w:rPr>
          <w:rFonts w:ascii="Times New Roman" w:hAnsi="Times New Roman" w:cs="Times New Roman"/>
          <w:b/>
          <w:sz w:val="24"/>
          <w:szCs w:val="24"/>
        </w:rPr>
        <w:t>2.</w:t>
      </w:r>
      <w:r w:rsidR="002469BA" w:rsidRPr="00993BC4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="002469BA" w:rsidRPr="00993BC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2469BA" w:rsidRPr="00993BC4">
        <w:rPr>
          <w:rFonts w:ascii="Times New Roman" w:hAnsi="Times New Roman" w:cs="Times New Roman"/>
          <w:b/>
          <w:sz w:val="24"/>
          <w:szCs w:val="24"/>
        </w:rPr>
        <w:t xml:space="preserve"> ООП </w:t>
      </w:r>
      <w:r w:rsidRPr="00993BC4">
        <w:rPr>
          <w:rFonts w:ascii="Times New Roman" w:hAnsi="Times New Roman" w:cs="Times New Roman"/>
          <w:b/>
          <w:sz w:val="24"/>
          <w:szCs w:val="24"/>
        </w:rPr>
        <w:t>направления/</w:t>
      </w:r>
      <w:r w:rsidR="002469BA" w:rsidRPr="00993BC4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993BC4">
        <w:rPr>
          <w:rFonts w:ascii="Times New Roman" w:hAnsi="Times New Roman" w:cs="Times New Roman"/>
          <w:b/>
          <w:sz w:val="24"/>
          <w:szCs w:val="24"/>
        </w:rPr>
        <w:t>.</w:t>
      </w:r>
    </w:p>
    <w:p w:rsidR="002469BA" w:rsidRPr="00B33D97" w:rsidRDefault="00B33D97" w:rsidP="0024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33D97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должны включать текущую, промежуточную и итоговую государственную аттестацию выпускников.</w:t>
      </w:r>
      <w:r w:rsidR="00817892" w:rsidRPr="00B3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D97" w:rsidRPr="00B33D97" w:rsidRDefault="002469BA" w:rsidP="00B33D9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7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B33D9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3D97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Pr="00B33D9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B33D97">
        <w:rPr>
          <w:rFonts w:ascii="Times New Roman" w:hAnsi="Times New Roman" w:cs="Times New Roman"/>
          <w:sz w:val="24"/>
          <w:szCs w:val="24"/>
        </w:rPr>
        <w:t>екущего контроля успеваемости и промежуточной аттестации.</w:t>
      </w:r>
      <w:r w:rsidR="00B33D97" w:rsidRPr="00B33D97">
        <w:rPr>
          <w:rFonts w:ascii="Times New Roman" w:hAnsi="Times New Roman" w:cs="Times New Roman"/>
          <w:sz w:val="24"/>
          <w:szCs w:val="24"/>
        </w:rPr>
        <w:t xml:space="preserve"> В структуру фонда оценочных сре</w:t>
      </w:r>
      <w:proofErr w:type="gramStart"/>
      <w:r w:rsidR="00B33D97" w:rsidRPr="00B33D97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="00B33D97" w:rsidRPr="00B33D97">
        <w:rPr>
          <w:rFonts w:ascii="Times New Roman" w:hAnsi="Times New Roman" w:cs="Times New Roman"/>
          <w:sz w:val="24"/>
          <w:szCs w:val="24"/>
        </w:rPr>
        <w:t xml:space="preserve">одят: программа и план-график проведения контрольно-оценочных мероприятий; совокупность контрольно-оценочных материалов (опросников, тестов, кейсов и др.), предназначенных для оценивания уровня </w:t>
      </w:r>
      <w:proofErr w:type="spellStart"/>
      <w:r w:rsidR="00B33D97" w:rsidRPr="00B33D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33D97" w:rsidRPr="00B33D97">
        <w:rPr>
          <w:rFonts w:ascii="Times New Roman" w:hAnsi="Times New Roman" w:cs="Times New Roman"/>
          <w:sz w:val="24"/>
          <w:szCs w:val="24"/>
        </w:rPr>
        <w:t xml:space="preserve"> компетенций на определенных этапах обучения Фонд оценочных средств формируется на основе ключевых принципов оценивания:</w:t>
      </w:r>
    </w:p>
    <w:p w:rsidR="00B33D97" w:rsidRPr="00B33D97" w:rsidRDefault="00B33D97" w:rsidP="00B33D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D97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B33D97">
        <w:rPr>
          <w:rFonts w:ascii="Times New Roman" w:hAnsi="Times New Roman" w:cs="Times New Roman"/>
          <w:sz w:val="24"/>
          <w:szCs w:val="24"/>
        </w:rPr>
        <w:t>, объекты оценки должны соответствовать поставленным целям обучения;</w:t>
      </w:r>
    </w:p>
    <w:p w:rsidR="00B33D97" w:rsidRPr="00B33D97" w:rsidRDefault="00B33D97" w:rsidP="00B33D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7">
        <w:rPr>
          <w:rFonts w:ascii="Times New Roman" w:hAnsi="Times New Roman" w:cs="Times New Roman"/>
          <w:sz w:val="24"/>
          <w:szCs w:val="24"/>
        </w:rPr>
        <w:t>надежность, использование единообразных стандартов и критериев для оценивания достижений;</w:t>
      </w:r>
    </w:p>
    <w:p w:rsidR="00B33D97" w:rsidRPr="00B33D97" w:rsidRDefault="00B33D97" w:rsidP="00B33D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7">
        <w:rPr>
          <w:rFonts w:ascii="Times New Roman" w:hAnsi="Times New Roman" w:cs="Times New Roman"/>
          <w:sz w:val="24"/>
          <w:szCs w:val="24"/>
        </w:rPr>
        <w:t>справедливость, разные студенты должны иметь равные возможности добиться успеха;</w:t>
      </w:r>
    </w:p>
    <w:p w:rsidR="00B33D97" w:rsidRPr="00B33D97" w:rsidRDefault="00B33D97" w:rsidP="00B33D9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7">
        <w:rPr>
          <w:rFonts w:ascii="Times New Roman" w:hAnsi="Times New Roman" w:cs="Times New Roman"/>
          <w:sz w:val="24"/>
          <w:szCs w:val="24"/>
        </w:rPr>
        <w:t>эффективность.</w:t>
      </w:r>
    </w:p>
    <w:p w:rsidR="00817892" w:rsidRPr="00B33D97" w:rsidRDefault="002469BA" w:rsidP="0084135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97">
        <w:rPr>
          <w:rFonts w:ascii="Times New Roman" w:hAnsi="Times New Roman" w:cs="Times New Roman"/>
          <w:sz w:val="24"/>
          <w:szCs w:val="24"/>
        </w:rPr>
        <w:t>Итоговая государственная аттестация выпускников ООП</w:t>
      </w:r>
      <w:r w:rsidR="00817892" w:rsidRPr="00B33D97">
        <w:rPr>
          <w:rFonts w:ascii="Times New Roman" w:hAnsi="Times New Roman" w:cs="Times New Roman"/>
          <w:sz w:val="24"/>
          <w:szCs w:val="24"/>
        </w:rPr>
        <w:t xml:space="preserve"> направления/специальности</w:t>
      </w:r>
      <w:r w:rsidR="00B33D97" w:rsidRPr="00B33D97">
        <w:rPr>
          <w:rFonts w:ascii="Times New Roman" w:hAnsi="Times New Roman" w:cs="Times New Roman"/>
          <w:sz w:val="24"/>
          <w:szCs w:val="24"/>
        </w:rPr>
        <w:t>. 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универсальных и профессиональных компетенций. Требования к содержанию, объему и структуре итоговой государственной аттестации определяются с учетом  Положения об итоговой государственной аттестации КГЮА.</w:t>
      </w:r>
    </w:p>
    <w:p w:rsidR="00817892" w:rsidRPr="0084135E" w:rsidRDefault="00817892" w:rsidP="00841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5E">
        <w:rPr>
          <w:rFonts w:ascii="Times New Roman" w:hAnsi="Times New Roman" w:cs="Times New Roman"/>
          <w:b/>
          <w:sz w:val="24"/>
          <w:szCs w:val="24"/>
        </w:rPr>
        <w:t>2.</w:t>
      </w:r>
      <w:r w:rsidR="002469BA" w:rsidRPr="0084135E">
        <w:rPr>
          <w:rFonts w:ascii="Times New Roman" w:hAnsi="Times New Roman" w:cs="Times New Roman"/>
          <w:b/>
          <w:sz w:val="24"/>
          <w:szCs w:val="24"/>
        </w:rPr>
        <w:t xml:space="preserve">8. Другие нормативно-методические документы и материалы, обеспечивающие качество подготовки </w:t>
      </w:r>
      <w:proofErr w:type="gramStart"/>
      <w:r w:rsidR="002469BA" w:rsidRPr="0084135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469BA" w:rsidRPr="0084135E">
        <w:rPr>
          <w:rFonts w:ascii="Times New Roman" w:hAnsi="Times New Roman" w:cs="Times New Roman"/>
          <w:b/>
          <w:sz w:val="24"/>
          <w:szCs w:val="24"/>
        </w:rPr>
        <w:t>.</w:t>
      </w:r>
      <w:r w:rsidR="00841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9BA" w:rsidRPr="0084135E" w:rsidRDefault="00817892" w:rsidP="0024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5E">
        <w:rPr>
          <w:rFonts w:ascii="Times New Roman" w:hAnsi="Times New Roman" w:cs="Times New Roman"/>
          <w:b/>
          <w:sz w:val="24"/>
          <w:szCs w:val="24"/>
        </w:rPr>
        <w:t>2.</w:t>
      </w:r>
      <w:r w:rsidR="002469BA" w:rsidRPr="0084135E">
        <w:rPr>
          <w:rFonts w:ascii="Times New Roman" w:hAnsi="Times New Roman" w:cs="Times New Roman"/>
          <w:b/>
          <w:sz w:val="24"/>
          <w:szCs w:val="24"/>
        </w:rPr>
        <w:t>9. Приложения</w:t>
      </w:r>
    </w:p>
    <w:p w:rsidR="00F25830" w:rsidRDefault="00F25830" w:rsidP="00123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6F" w:rsidRDefault="00123B6F" w:rsidP="00123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F">
        <w:rPr>
          <w:rFonts w:ascii="Times New Roman" w:hAnsi="Times New Roman" w:cs="Times New Roman"/>
          <w:b/>
          <w:sz w:val="24"/>
          <w:szCs w:val="24"/>
        </w:rPr>
        <w:t>3.Порядок формирования основной образовательной программы высшего профессионального образования</w:t>
      </w:r>
    </w:p>
    <w:p w:rsidR="00B10DFB" w:rsidRDefault="00123B6F" w:rsidP="001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6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Разработку ООП ВПО по направлению/специальности подготовки проводит соответствующее структурное подразделение. Разработка ведется в соответствии с требованиями настоящего положения.</w:t>
      </w:r>
    </w:p>
    <w:p w:rsidR="00123B6F" w:rsidRPr="00123B6F" w:rsidRDefault="00123B6F" w:rsidP="00123B6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Ответственными за разработку, формирование содержательной части и хранение комплекса документов, входящих в ООП ВПО является руководитель соответствующего подразделения. </w:t>
      </w:r>
    </w:p>
    <w:sectPr w:rsidR="00123B6F" w:rsidRPr="0012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90D"/>
    <w:multiLevelType w:val="hybridMultilevel"/>
    <w:tmpl w:val="779A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7D7F"/>
    <w:multiLevelType w:val="hybridMultilevel"/>
    <w:tmpl w:val="71FA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4E75"/>
    <w:multiLevelType w:val="hybridMultilevel"/>
    <w:tmpl w:val="6AF0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281A"/>
    <w:multiLevelType w:val="hybridMultilevel"/>
    <w:tmpl w:val="3D54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B50"/>
    <w:multiLevelType w:val="hybridMultilevel"/>
    <w:tmpl w:val="CB3C6F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D86551"/>
    <w:multiLevelType w:val="hybridMultilevel"/>
    <w:tmpl w:val="62F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522C"/>
    <w:multiLevelType w:val="hybridMultilevel"/>
    <w:tmpl w:val="33E6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51D6"/>
    <w:multiLevelType w:val="hybridMultilevel"/>
    <w:tmpl w:val="7B0E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2596"/>
    <w:multiLevelType w:val="hybridMultilevel"/>
    <w:tmpl w:val="3F7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6193B"/>
    <w:multiLevelType w:val="multilevel"/>
    <w:tmpl w:val="44FE1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216478"/>
    <w:multiLevelType w:val="multilevel"/>
    <w:tmpl w:val="B914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0D5ADC"/>
    <w:multiLevelType w:val="hybridMultilevel"/>
    <w:tmpl w:val="3FF0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22D6A"/>
    <w:multiLevelType w:val="hybridMultilevel"/>
    <w:tmpl w:val="135022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95610E8"/>
    <w:multiLevelType w:val="hybridMultilevel"/>
    <w:tmpl w:val="A41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3A9E"/>
    <w:multiLevelType w:val="hybridMultilevel"/>
    <w:tmpl w:val="036A32E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6FC5347B"/>
    <w:multiLevelType w:val="hybridMultilevel"/>
    <w:tmpl w:val="6630B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12461"/>
    <w:multiLevelType w:val="hybridMultilevel"/>
    <w:tmpl w:val="B2866A4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34E535B"/>
    <w:multiLevelType w:val="hybridMultilevel"/>
    <w:tmpl w:val="006A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C0ED8"/>
    <w:multiLevelType w:val="hybridMultilevel"/>
    <w:tmpl w:val="5F7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9"/>
  </w:num>
  <w:num w:numId="6">
    <w:abstractNumId w:val="1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14"/>
  </w:num>
  <w:num w:numId="16">
    <w:abstractNumId w:val="13"/>
  </w:num>
  <w:num w:numId="17">
    <w:abstractNumId w:val="17"/>
  </w:num>
  <w:num w:numId="18">
    <w:abstractNumId w:val="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B"/>
    <w:rsid w:val="00012437"/>
    <w:rsid w:val="00016D2C"/>
    <w:rsid w:val="00092346"/>
    <w:rsid w:val="000A417F"/>
    <w:rsid w:val="000B5804"/>
    <w:rsid w:val="000F28F0"/>
    <w:rsid w:val="00123B6F"/>
    <w:rsid w:val="001576DC"/>
    <w:rsid w:val="001C7618"/>
    <w:rsid w:val="002469BA"/>
    <w:rsid w:val="002C6261"/>
    <w:rsid w:val="00342940"/>
    <w:rsid w:val="00391C07"/>
    <w:rsid w:val="003F479F"/>
    <w:rsid w:val="0044392C"/>
    <w:rsid w:val="004A69FB"/>
    <w:rsid w:val="00516C85"/>
    <w:rsid w:val="00571BD9"/>
    <w:rsid w:val="005D7DA8"/>
    <w:rsid w:val="005F28C5"/>
    <w:rsid w:val="00612F4E"/>
    <w:rsid w:val="00633A30"/>
    <w:rsid w:val="00675D3A"/>
    <w:rsid w:val="006E7032"/>
    <w:rsid w:val="007274C0"/>
    <w:rsid w:val="007A0570"/>
    <w:rsid w:val="00817892"/>
    <w:rsid w:val="00834CA0"/>
    <w:rsid w:val="0084135E"/>
    <w:rsid w:val="009031FC"/>
    <w:rsid w:val="00904CE9"/>
    <w:rsid w:val="00993BC4"/>
    <w:rsid w:val="00AF0124"/>
    <w:rsid w:val="00B10DFB"/>
    <w:rsid w:val="00B20D8E"/>
    <w:rsid w:val="00B33D97"/>
    <w:rsid w:val="00B910FE"/>
    <w:rsid w:val="00C62EA4"/>
    <w:rsid w:val="00D81C12"/>
    <w:rsid w:val="00DA1EE8"/>
    <w:rsid w:val="00E26558"/>
    <w:rsid w:val="00E770D6"/>
    <w:rsid w:val="00E84183"/>
    <w:rsid w:val="00EA5FFF"/>
    <w:rsid w:val="00F254D7"/>
    <w:rsid w:val="00F25830"/>
    <w:rsid w:val="00F3483B"/>
    <w:rsid w:val="00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FB"/>
  </w:style>
  <w:style w:type="paragraph" w:styleId="5">
    <w:name w:val="heading 5"/>
    <w:basedOn w:val="a0"/>
    <w:next w:val="a0"/>
    <w:link w:val="50"/>
    <w:qFormat/>
    <w:rsid w:val="002469B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1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0DFB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2469BA"/>
    <w:rPr>
      <w:rFonts w:ascii="Times New Roman" w:eastAsia="Times New Roman" w:hAnsi="Times New Roman" w:cs="Times New Roman"/>
      <w:b/>
      <w:bCs/>
      <w:sz w:val="20"/>
      <w:szCs w:val="21"/>
      <w:lang w:val="x-none" w:eastAsia="ru-RU"/>
    </w:rPr>
  </w:style>
  <w:style w:type="paragraph" w:styleId="a5">
    <w:name w:val="Body Text Indent"/>
    <w:basedOn w:val="a0"/>
    <w:link w:val="a6"/>
    <w:rsid w:val="00F254D7"/>
    <w:pPr>
      <w:spacing w:after="0" w:line="240" w:lineRule="auto"/>
      <w:ind w:left="936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F254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qFormat/>
    <w:rsid w:val="00016D2C"/>
    <w:rPr>
      <w:b/>
      <w:bCs/>
    </w:rPr>
  </w:style>
  <w:style w:type="paragraph" w:customStyle="1" w:styleId="a">
    <w:name w:val="_СПИСОК"/>
    <w:basedOn w:val="a0"/>
    <w:rsid w:val="00016D2C"/>
    <w:pPr>
      <w:numPr>
        <w:numId w:val="9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Normal">
    <w:name w:val="ConsPlusNormal"/>
    <w:rsid w:val="00EA5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Для таблиц"/>
    <w:basedOn w:val="a0"/>
    <w:rsid w:val="00B3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FB"/>
  </w:style>
  <w:style w:type="paragraph" w:styleId="5">
    <w:name w:val="heading 5"/>
    <w:basedOn w:val="a0"/>
    <w:next w:val="a0"/>
    <w:link w:val="50"/>
    <w:qFormat/>
    <w:rsid w:val="002469B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1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0DFB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2469BA"/>
    <w:rPr>
      <w:rFonts w:ascii="Times New Roman" w:eastAsia="Times New Roman" w:hAnsi="Times New Roman" w:cs="Times New Roman"/>
      <w:b/>
      <w:bCs/>
      <w:sz w:val="20"/>
      <w:szCs w:val="21"/>
      <w:lang w:val="x-none" w:eastAsia="ru-RU"/>
    </w:rPr>
  </w:style>
  <w:style w:type="paragraph" w:styleId="a5">
    <w:name w:val="Body Text Indent"/>
    <w:basedOn w:val="a0"/>
    <w:link w:val="a6"/>
    <w:rsid w:val="00F254D7"/>
    <w:pPr>
      <w:spacing w:after="0" w:line="240" w:lineRule="auto"/>
      <w:ind w:left="936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F254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qFormat/>
    <w:rsid w:val="00016D2C"/>
    <w:rPr>
      <w:b/>
      <w:bCs/>
    </w:rPr>
  </w:style>
  <w:style w:type="paragraph" w:customStyle="1" w:styleId="a">
    <w:name w:val="_СПИСОК"/>
    <w:basedOn w:val="a0"/>
    <w:rsid w:val="00016D2C"/>
    <w:pPr>
      <w:numPr>
        <w:numId w:val="9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Normal">
    <w:name w:val="ConsPlusNormal"/>
    <w:rsid w:val="00EA5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Для таблиц"/>
    <w:basedOn w:val="a0"/>
    <w:rsid w:val="00B3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prorekirina-unlim</dc:creator>
  <cp:lastModifiedBy>prorekirina-unlim</cp:lastModifiedBy>
  <cp:revision>50</cp:revision>
  <dcterms:created xsi:type="dcterms:W3CDTF">2021-03-27T06:07:00Z</dcterms:created>
  <dcterms:modified xsi:type="dcterms:W3CDTF">2021-03-27T09:10:00Z</dcterms:modified>
</cp:coreProperties>
</file>